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About Us</w:t>
      </w:r>
    </w:p>
    <w:p w:rsidR="00000000" w:rsidDel="00000000" w:rsidP="00000000" w:rsidRDefault="00000000" w:rsidRPr="00000000" w14:paraId="00000002">
      <w:pPr>
        <w:spacing w:after="0" w:before="0" w:lineRule="auto"/>
        <w:rPr>
          <w:b w:val="1"/>
        </w:rPr>
      </w:pP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rtl w:val="0"/>
        </w:rPr>
        <w:t xml:space="preserve">Rockson Technologies specializes in providing IT solutions and services, focusing on innovation and the latest technology trends. Rockson Tech provides products and services in Cloud Infrastructure, Web3 and blockchain technology, Artificial Intelligence (AI), and Digital Marketing and Production services.</w:t>
      </w:r>
    </w:p>
    <w:p w:rsidR="00000000" w:rsidDel="00000000" w:rsidP="00000000" w:rsidRDefault="00000000" w:rsidRPr="00000000" w14:paraId="00000004">
      <w:pPr>
        <w:spacing w:after="0" w:before="0" w:lineRule="auto"/>
        <w:rPr/>
      </w:pPr>
      <w:r w:rsidDel="00000000" w:rsidR="00000000" w:rsidRPr="00000000">
        <w:rPr>
          <w:rtl w:val="0"/>
        </w:rPr>
      </w:r>
    </w:p>
    <w:p w:rsidR="00000000" w:rsidDel="00000000" w:rsidP="00000000" w:rsidRDefault="00000000" w:rsidRPr="00000000" w14:paraId="00000005">
      <w:pPr>
        <w:spacing w:after="0" w:before="0" w:lineRule="auto"/>
        <w:rPr>
          <w:b w:val="1"/>
        </w:rPr>
      </w:pPr>
      <w:r w:rsidDel="00000000" w:rsidR="00000000" w:rsidRPr="00000000">
        <w:rPr>
          <w:b w:val="1"/>
          <w:rtl w:val="0"/>
        </w:rPr>
        <w:t xml:space="preserve">Rockson Tech has the following lines of business:</w:t>
      </w:r>
    </w:p>
    <w:p w:rsidR="00000000" w:rsidDel="00000000" w:rsidP="00000000" w:rsidRDefault="00000000" w:rsidRPr="00000000" w14:paraId="00000006">
      <w:pPr>
        <w:numPr>
          <w:ilvl w:val="0"/>
          <w:numId w:val="2"/>
        </w:numPr>
        <w:spacing w:after="0" w:before="0" w:lineRule="auto"/>
        <w:ind w:left="720" w:hanging="360"/>
        <w:rPr>
          <w:u w:val="none"/>
        </w:rPr>
      </w:pPr>
      <w:r w:rsidDel="00000000" w:rsidR="00000000" w:rsidRPr="00000000">
        <w:rPr>
          <w:b w:val="1"/>
          <w:rtl w:val="0"/>
        </w:rPr>
        <w:t xml:space="preserve">Xode Blockchain and Data Center: </w:t>
      </w:r>
      <w:r w:rsidDel="00000000" w:rsidR="00000000" w:rsidRPr="00000000">
        <w:rPr>
          <w:rtl w:val="0"/>
        </w:rPr>
        <w:t xml:space="preserve">A blockchain platform within the Kusama network of the Polkadot ecosystem and a Data Center for cloud computing.</w:t>
      </w:r>
    </w:p>
    <w:p w:rsidR="00000000" w:rsidDel="00000000" w:rsidP="00000000" w:rsidRDefault="00000000" w:rsidRPr="00000000" w14:paraId="00000007">
      <w:pPr>
        <w:numPr>
          <w:ilvl w:val="0"/>
          <w:numId w:val="2"/>
        </w:numPr>
        <w:spacing w:after="0" w:before="0" w:lineRule="auto"/>
        <w:ind w:left="720" w:hanging="360"/>
        <w:rPr>
          <w:u w:val="none"/>
        </w:rPr>
      </w:pPr>
      <w:r w:rsidDel="00000000" w:rsidR="00000000" w:rsidRPr="00000000">
        <w:rPr>
          <w:b w:val="1"/>
          <w:rtl w:val="0"/>
        </w:rPr>
        <w:t xml:space="preserve">XGame</w:t>
      </w:r>
      <w:r w:rsidDel="00000000" w:rsidR="00000000" w:rsidRPr="00000000">
        <w:rPr>
          <w:rtl w:val="0"/>
        </w:rPr>
        <w:t xml:space="preserve">: A Web3 Gaming Platform featuring play-to-earn games that incorporate NFTs.</w:t>
      </w:r>
    </w:p>
    <w:p w:rsidR="00000000" w:rsidDel="00000000" w:rsidP="00000000" w:rsidRDefault="00000000" w:rsidRPr="00000000" w14:paraId="00000008">
      <w:pPr>
        <w:numPr>
          <w:ilvl w:val="0"/>
          <w:numId w:val="2"/>
        </w:numPr>
        <w:spacing w:after="0" w:before="0" w:lineRule="auto"/>
        <w:ind w:left="720" w:hanging="360"/>
        <w:rPr>
          <w:u w:val="none"/>
        </w:rPr>
      </w:pPr>
      <w:r w:rsidDel="00000000" w:rsidR="00000000" w:rsidRPr="00000000">
        <w:rPr>
          <w:b w:val="1"/>
          <w:rtl w:val="0"/>
        </w:rPr>
        <w:t xml:space="preserve">ImUrAI:</w:t>
      </w:r>
      <w:r w:rsidDel="00000000" w:rsidR="00000000" w:rsidRPr="00000000">
        <w:rPr>
          <w:rtl w:val="0"/>
        </w:rPr>
        <w:t xml:space="preserve"> An AI assistant designed to enhance Web3 experiences.</w:t>
      </w:r>
    </w:p>
    <w:p w:rsidR="00000000" w:rsidDel="00000000" w:rsidP="00000000" w:rsidRDefault="00000000" w:rsidRPr="00000000" w14:paraId="00000009">
      <w:pPr>
        <w:numPr>
          <w:ilvl w:val="0"/>
          <w:numId w:val="2"/>
        </w:numPr>
        <w:spacing w:after="0" w:before="0" w:lineRule="auto"/>
        <w:ind w:left="720" w:hanging="360"/>
        <w:rPr>
          <w:u w:val="none"/>
        </w:rPr>
      </w:pPr>
      <w:r w:rsidDel="00000000" w:rsidR="00000000" w:rsidRPr="00000000">
        <w:rPr>
          <w:b w:val="1"/>
          <w:rtl w:val="0"/>
        </w:rPr>
        <w:t xml:space="preserve">Paradise Philippines:</w:t>
      </w:r>
      <w:r w:rsidDel="00000000" w:rsidR="00000000" w:rsidRPr="00000000">
        <w:rPr>
          <w:rtl w:val="0"/>
        </w:rPr>
        <w:t xml:space="preserve"> A video production outfit. </w:t>
      </w:r>
    </w:p>
    <w:p w:rsidR="00000000" w:rsidDel="00000000" w:rsidP="00000000" w:rsidRDefault="00000000" w:rsidRPr="00000000" w14:paraId="0000000A">
      <w:pPr>
        <w:numPr>
          <w:ilvl w:val="0"/>
          <w:numId w:val="2"/>
        </w:numPr>
        <w:spacing w:after="0" w:before="0" w:lineRule="auto"/>
        <w:ind w:left="720" w:hanging="360"/>
        <w:rPr>
          <w:u w:val="none"/>
        </w:rPr>
      </w:pPr>
      <w:r w:rsidDel="00000000" w:rsidR="00000000" w:rsidRPr="00000000">
        <w:rPr>
          <w:b w:val="1"/>
          <w:rtl w:val="0"/>
        </w:rPr>
        <w:t xml:space="preserve">HyperMarket:</w:t>
      </w:r>
      <w:r w:rsidDel="00000000" w:rsidR="00000000" w:rsidRPr="00000000">
        <w:rPr>
          <w:rtl w:val="0"/>
        </w:rPr>
        <w:t xml:space="preserve"> The Sales and Marketing force.</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b w:val="1"/>
        </w:rPr>
      </w:pPr>
      <w:r w:rsidDel="00000000" w:rsidR="00000000" w:rsidRPr="00000000">
        <w:rPr>
          <w:b w:val="1"/>
          <w:rtl w:val="0"/>
        </w:rPr>
        <w:t xml:space="preserve">Our Mission</w:t>
      </w:r>
    </w:p>
    <w:p w:rsidR="00000000" w:rsidDel="00000000" w:rsidP="00000000" w:rsidRDefault="00000000" w:rsidRPr="00000000" w14:paraId="0000000D">
      <w:pPr>
        <w:spacing w:after="0" w:before="0" w:lineRule="auto"/>
        <w:rPr/>
      </w:pPr>
      <w:r w:rsidDel="00000000" w:rsidR="00000000" w:rsidRPr="00000000">
        <w:rPr>
          <w:rtl w:val="0"/>
        </w:rPr>
      </w:r>
    </w:p>
    <w:p w:rsidR="00000000" w:rsidDel="00000000" w:rsidP="00000000" w:rsidRDefault="00000000" w:rsidRPr="00000000" w14:paraId="0000000E">
      <w:pPr>
        <w:spacing w:after="0" w:before="0" w:lineRule="auto"/>
        <w:rPr/>
      </w:pPr>
      <w:r w:rsidDel="00000000" w:rsidR="00000000" w:rsidRPr="00000000">
        <w:rPr>
          <w:rtl w:val="0"/>
        </w:rPr>
        <w:t xml:space="preserve">Our mission is to empower businesses to innovate, launch, and thrive by providing comprehensive, end-to-end information technology solutions. We are committed to driving success through seamless product development, strategic market Launch, and efficient operational flow, ensuring our clients achieve their full potential in an ever- evolving marketplace.</w:t>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spacing w:after="0" w:before="0" w:lineRule="auto"/>
        <w:rPr>
          <w:b w:val="1"/>
        </w:rPr>
      </w:pPr>
      <w:r w:rsidDel="00000000" w:rsidR="00000000" w:rsidRPr="00000000">
        <w:rPr>
          <w:b w:val="1"/>
          <w:rtl w:val="0"/>
        </w:rPr>
        <w:t xml:space="preserve">Our Vision</w:t>
      </w:r>
    </w:p>
    <w:p w:rsidR="00000000" w:rsidDel="00000000" w:rsidP="00000000" w:rsidRDefault="00000000" w:rsidRPr="00000000" w14:paraId="00000011">
      <w:pPr>
        <w:spacing w:after="0" w:before="0" w:lineRule="auto"/>
        <w:rPr/>
      </w:pPr>
      <w:r w:rsidDel="00000000" w:rsidR="00000000" w:rsidRPr="00000000">
        <w:rPr>
          <w:rtl w:val="0"/>
        </w:rPr>
      </w:r>
    </w:p>
    <w:p w:rsidR="00000000" w:rsidDel="00000000" w:rsidP="00000000" w:rsidRDefault="00000000" w:rsidRPr="00000000" w14:paraId="00000012">
      <w:pPr>
        <w:spacing w:after="0" w:before="0" w:lineRule="auto"/>
        <w:rPr/>
      </w:pPr>
      <w:r w:rsidDel="00000000" w:rsidR="00000000" w:rsidRPr="00000000">
        <w:rPr>
          <w:rtl w:val="0"/>
        </w:rPr>
        <w:t xml:space="preserve">Our vision is to be the leading partner for businesses and individuals worldwide, and to be renowned for transforming ideas into thriving enterprises. We aim to foster a culture of innovation, excellence, and continuous growth, enabling our clients to excel in their industries and shape the future through the latest technology.</w:t>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spacing w:after="0" w:before="0" w:lineRule="auto"/>
        <w:rPr>
          <w:b w:val="1"/>
        </w:rPr>
      </w:pPr>
      <w:r w:rsidDel="00000000" w:rsidR="00000000" w:rsidRPr="00000000">
        <w:rPr>
          <w:b w:val="1"/>
          <w:rtl w:val="0"/>
        </w:rPr>
        <w:t xml:space="preserve">Our Core Values</w:t>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spacing w:after="0" w:before="0" w:lineRule="auto"/>
        <w:rPr/>
      </w:pPr>
      <w:r w:rsidDel="00000000" w:rsidR="00000000" w:rsidRPr="00000000">
        <w:rPr>
          <w:rtl w:val="0"/>
        </w:rPr>
        <w:t xml:space="preserve">Innovation, integrity, and excellence are at the heart of our operations. We are committed to delivering superior value to our clients and stakeholders.</w:t>
      </w:r>
    </w:p>
    <w:p w:rsidR="00000000" w:rsidDel="00000000" w:rsidP="00000000" w:rsidRDefault="00000000" w:rsidRPr="00000000" w14:paraId="00000017">
      <w:pPr>
        <w:spacing w:after="0" w:before="0" w:lineRule="auto"/>
        <w:rPr>
          <w:b w:val="1"/>
        </w:rPr>
      </w:pPr>
      <w:r w:rsidDel="00000000" w:rsidR="00000000" w:rsidRPr="00000000">
        <w:rPr>
          <w:rtl w:val="0"/>
        </w:rPr>
      </w:r>
    </w:p>
    <w:p w:rsidR="00000000" w:rsidDel="00000000" w:rsidP="00000000" w:rsidRDefault="00000000" w:rsidRPr="00000000" w14:paraId="00000018">
      <w:pPr>
        <w:spacing w:after="0" w:before="0" w:lineRule="auto"/>
        <w:rPr>
          <w:b w:val="1"/>
        </w:rPr>
      </w:pPr>
      <w:r w:rsidDel="00000000" w:rsidR="00000000" w:rsidRPr="00000000">
        <w:rPr>
          <w:b w:val="1"/>
          <w:rtl w:val="0"/>
        </w:rPr>
        <w:t xml:space="preserve">Our Services</w:t>
      </w:r>
    </w:p>
    <w:p w:rsidR="00000000" w:rsidDel="00000000" w:rsidP="00000000" w:rsidRDefault="00000000" w:rsidRPr="00000000" w14:paraId="00000019">
      <w:pPr>
        <w:spacing w:after="0" w:before="0" w:lineRule="auto"/>
        <w:rPr>
          <w:b w:val="1"/>
        </w:rPr>
      </w:pPr>
      <w:r w:rsidDel="00000000" w:rsidR="00000000" w:rsidRPr="00000000">
        <w:rPr>
          <w:rtl w:val="0"/>
        </w:rPr>
      </w:r>
    </w:p>
    <w:p w:rsidR="00000000" w:rsidDel="00000000" w:rsidP="00000000" w:rsidRDefault="00000000" w:rsidRPr="00000000" w14:paraId="0000001A">
      <w:pPr>
        <w:spacing w:after="0" w:before="0" w:lineRule="auto"/>
        <w:rPr/>
      </w:pPr>
      <w:r w:rsidDel="00000000" w:rsidR="00000000" w:rsidRPr="00000000">
        <w:rPr>
          <w:rtl w:val="0"/>
        </w:rPr>
        <w:t xml:space="preserve">We have expanded our services to adeptly cater to the diverse needs of our clients, offering a broad range of specialized activities, including:</w:t>
      </w:r>
    </w:p>
    <w:p w:rsidR="00000000" w:rsidDel="00000000" w:rsidP="00000000" w:rsidRDefault="00000000" w:rsidRPr="00000000" w14:paraId="0000001B">
      <w:pPr>
        <w:spacing w:after="0" w:before="0" w:lineRule="auto"/>
        <w:rPr/>
      </w:pPr>
      <w:r w:rsidDel="00000000" w:rsidR="00000000" w:rsidRPr="00000000">
        <w:rPr>
          <w:rtl w:val="0"/>
        </w:rPr>
      </w:r>
    </w:p>
    <w:p w:rsidR="00000000" w:rsidDel="00000000" w:rsidP="00000000" w:rsidRDefault="00000000" w:rsidRPr="00000000" w14:paraId="0000001C">
      <w:pPr>
        <w:numPr>
          <w:ilvl w:val="0"/>
          <w:numId w:val="1"/>
        </w:numPr>
        <w:spacing w:after="0" w:before="0" w:lineRule="auto"/>
        <w:ind w:left="720" w:hanging="360"/>
        <w:rPr>
          <w:b w:val="1"/>
        </w:rPr>
      </w:pPr>
      <w:r w:rsidDel="00000000" w:rsidR="00000000" w:rsidRPr="00000000">
        <w:rPr>
          <w:b w:val="1"/>
          <w:rtl w:val="0"/>
        </w:rPr>
        <w:t xml:space="preserve">Game Development</w:t>
      </w:r>
    </w:p>
    <w:p w:rsidR="00000000" w:rsidDel="00000000" w:rsidP="00000000" w:rsidRDefault="00000000" w:rsidRPr="00000000" w14:paraId="0000001D">
      <w:pPr>
        <w:spacing w:after="0" w:before="0" w:lineRule="auto"/>
        <w:ind w:left="720" w:firstLine="720"/>
        <w:rPr/>
      </w:pPr>
      <w:r w:rsidDel="00000000" w:rsidR="00000000" w:rsidRPr="00000000">
        <w:rPr>
          <w:rtl w:val="0"/>
        </w:rPr>
        <w:t xml:space="preserve">Crafting immersive and engaging gaming experiences across various platforms.</w:t>
      </w:r>
    </w:p>
    <w:p w:rsidR="00000000" w:rsidDel="00000000" w:rsidP="00000000" w:rsidRDefault="00000000" w:rsidRPr="00000000" w14:paraId="0000001E">
      <w:pPr>
        <w:numPr>
          <w:ilvl w:val="0"/>
          <w:numId w:val="1"/>
        </w:numPr>
        <w:spacing w:after="0" w:before="0" w:lineRule="auto"/>
        <w:ind w:left="720" w:hanging="360"/>
        <w:rPr>
          <w:b w:val="1"/>
        </w:rPr>
      </w:pPr>
      <w:r w:rsidDel="00000000" w:rsidR="00000000" w:rsidRPr="00000000">
        <w:rPr>
          <w:b w:val="1"/>
          <w:rtl w:val="0"/>
        </w:rPr>
        <w:t xml:space="preserve">Creative Designs</w:t>
      </w:r>
    </w:p>
    <w:p w:rsidR="00000000" w:rsidDel="00000000" w:rsidP="00000000" w:rsidRDefault="00000000" w:rsidRPr="00000000" w14:paraId="0000001F">
      <w:pPr>
        <w:spacing w:after="0" w:before="0" w:lineRule="auto"/>
        <w:ind w:left="720" w:firstLine="720"/>
        <w:rPr/>
      </w:pPr>
      <w:r w:rsidDel="00000000" w:rsidR="00000000" w:rsidRPr="00000000">
        <w:rPr>
          <w:rtl w:val="0"/>
        </w:rPr>
        <w:t xml:space="preserve">Producing visually stunning and impactful designs that resonate with audiences.</w:t>
      </w:r>
    </w:p>
    <w:p w:rsidR="00000000" w:rsidDel="00000000" w:rsidP="00000000" w:rsidRDefault="00000000" w:rsidRPr="00000000" w14:paraId="00000020">
      <w:pPr>
        <w:numPr>
          <w:ilvl w:val="0"/>
          <w:numId w:val="1"/>
        </w:numPr>
        <w:spacing w:after="0" w:before="0" w:lineRule="auto"/>
        <w:ind w:left="720" w:hanging="360"/>
        <w:rPr>
          <w:b w:val="1"/>
        </w:rPr>
      </w:pPr>
      <w:r w:rsidDel="00000000" w:rsidR="00000000" w:rsidRPr="00000000">
        <w:rPr>
          <w:b w:val="1"/>
          <w:rtl w:val="0"/>
        </w:rPr>
        <w:t xml:space="preserve">Digital Content</w:t>
      </w:r>
    </w:p>
    <w:p w:rsidR="00000000" w:rsidDel="00000000" w:rsidP="00000000" w:rsidRDefault="00000000" w:rsidRPr="00000000" w14:paraId="00000021">
      <w:pPr>
        <w:spacing w:after="0" w:before="0" w:lineRule="auto"/>
        <w:ind w:left="720" w:firstLine="720"/>
        <w:rPr/>
      </w:pPr>
      <w:r w:rsidDel="00000000" w:rsidR="00000000" w:rsidRPr="00000000">
        <w:rPr>
          <w:rtl w:val="0"/>
        </w:rPr>
        <w:t xml:space="preserve">Generating high-quality, compelling content to enhance brand presence and engagement.</w:t>
      </w:r>
    </w:p>
    <w:p w:rsidR="00000000" w:rsidDel="00000000" w:rsidP="00000000" w:rsidRDefault="00000000" w:rsidRPr="00000000" w14:paraId="00000022">
      <w:pPr>
        <w:spacing w:after="0" w:before="0" w:lineRule="auto"/>
        <w:ind w:left="720" w:firstLine="720"/>
        <w:rPr/>
      </w:pPr>
      <w:r w:rsidDel="00000000" w:rsidR="00000000" w:rsidRPr="00000000">
        <w:rPr>
          <w:rtl w:val="0"/>
        </w:rPr>
      </w:r>
    </w:p>
    <w:p w:rsidR="00000000" w:rsidDel="00000000" w:rsidP="00000000" w:rsidRDefault="00000000" w:rsidRPr="00000000" w14:paraId="00000023">
      <w:pPr>
        <w:spacing w:after="0" w:before="0" w:lineRule="auto"/>
        <w:ind w:left="720" w:firstLine="720"/>
        <w:rPr/>
      </w:pPr>
      <w:r w:rsidDel="00000000" w:rsidR="00000000" w:rsidRPr="00000000">
        <w:rPr>
          <w:rtl w:val="0"/>
        </w:rPr>
      </w:r>
    </w:p>
    <w:p w:rsidR="00000000" w:rsidDel="00000000" w:rsidP="00000000" w:rsidRDefault="00000000" w:rsidRPr="00000000" w14:paraId="00000024">
      <w:pPr>
        <w:numPr>
          <w:ilvl w:val="0"/>
          <w:numId w:val="1"/>
        </w:numPr>
        <w:spacing w:after="0" w:before="0" w:lineRule="auto"/>
        <w:ind w:left="720" w:hanging="360"/>
        <w:rPr>
          <w:b w:val="1"/>
        </w:rPr>
      </w:pPr>
      <w:r w:rsidDel="00000000" w:rsidR="00000000" w:rsidRPr="00000000">
        <w:rPr>
          <w:b w:val="1"/>
          <w:rtl w:val="0"/>
        </w:rPr>
        <w:t xml:space="preserve">Web3 Development</w:t>
      </w:r>
    </w:p>
    <w:p w:rsidR="00000000" w:rsidDel="00000000" w:rsidP="00000000" w:rsidRDefault="00000000" w:rsidRPr="00000000" w14:paraId="00000025">
      <w:pPr>
        <w:spacing w:after="0" w:before="0" w:lineRule="auto"/>
        <w:ind w:left="720" w:firstLine="720"/>
        <w:rPr/>
      </w:pPr>
      <w:r w:rsidDel="00000000" w:rsidR="00000000" w:rsidRPr="00000000">
        <w:rPr>
          <w:rtl w:val="0"/>
        </w:rPr>
        <w:t xml:space="preserve">Pioneering the future of the web with innovative decentralized applications and blockchain solutions.</w:t>
      </w:r>
    </w:p>
    <w:p w:rsidR="00000000" w:rsidDel="00000000" w:rsidP="00000000" w:rsidRDefault="00000000" w:rsidRPr="00000000" w14:paraId="00000026">
      <w:pPr>
        <w:numPr>
          <w:ilvl w:val="0"/>
          <w:numId w:val="1"/>
        </w:numPr>
        <w:spacing w:after="0" w:before="0" w:lineRule="auto"/>
        <w:ind w:left="720" w:hanging="360"/>
        <w:rPr>
          <w:b w:val="1"/>
        </w:rPr>
      </w:pPr>
      <w:r w:rsidDel="00000000" w:rsidR="00000000" w:rsidRPr="00000000">
        <w:rPr>
          <w:b w:val="1"/>
          <w:rtl w:val="0"/>
        </w:rPr>
        <w:t xml:space="preserve">Artificial Intelligence</w:t>
      </w:r>
    </w:p>
    <w:p w:rsidR="00000000" w:rsidDel="00000000" w:rsidP="00000000" w:rsidRDefault="00000000" w:rsidRPr="00000000" w14:paraId="00000027">
      <w:pPr>
        <w:spacing w:after="0" w:before="0" w:lineRule="auto"/>
        <w:ind w:left="720" w:firstLine="720"/>
        <w:rPr/>
      </w:pPr>
      <w:r w:rsidDel="00000000" w:rsidR="00000000" w:rsidRPr="00000000">
        <w:rPr>
          <w:rtl w:val="0"/>
        </w:rPr>
        <w:t xml:space="preserve">Leveraging AI to create intelligent systems and solutions that drive efficiency and innovation.</w:t>
      </w:r>
    </w:p>
    <w:p w:rsidR="00000000" w:rsidDel="00000000" w:rsidP="00000000" w:rsidRDefault="00000000" w:rsidRPr="00000000" w14:paraId="00000028">
      <w:pPr>
        <w:spacing w:after="0" w:before="0" w:lineRule="auto"/>
        <w:rPr/>
      </w:pPr>
      <w:r w:rsidDel="00000000" w:rsidR="00000000" w:rsidRPr="00000000">
        <w:rPr>
          <w:rtl w:val="0"/>
        </w:rPr>
      </w:r>
    </w:p>
    <w:p w:rsidR="00000000" w:rsidDel="00000000" w:rsidP="00000000" w:rsidRDefault="00000000" w:rsidRPr="00000000" w14:paraId="00000029">
      <w:pPr>
        <w:spacing w:after="0" w:before="0" w:lineRule="auto"/>
        <w:rPr/>
      </w:pPr>
      <w:r w:rsidDel="00000000" w:rsidR="00000000" w:rsidRPr="00000000">
        <w:rPr>
          <w:rtl w:val="0"/>
        </w:rPr>
        <w:t xml:space="preserve">Rockson Tech OPC Securities and Exchange Commission</w:t>
      </w:r>
    </w:p>
    <w:p w:rsidR="00000000" w:rsidDel="00000000" w:rsidP="00000000" w:rsidRDefault="00000000" w:rsidRPr="00000000" w14:paraId="0000002A">
      <w:pPr>
        <w:spacing w:after="0" w:before="0" w:lineRule="auto"/>
        <w:rPr/>
      </w:pPr>
      <w:r w:rsidDel="00000000" w:rsidR="00000000" w:rsidRPr="00000000">
        <w:rPr>
          <w:rtl w:val="0"/>
        </w:rPr>
      </w:r>
    </w:p>
    <w:p w:rsidR="00000000" w:rsidDel="00000000" w:rsidP="00000000" w:rsidRDefault="00000000" w:rsidRPr="00000000" w14:paraId="0000002B">
      <w:pPr>
        <w:spacing w:after="0" w:before="0" w:lineRule="auto"/>
        <w:rPr/>
      </w:pPr>
      <w:r w:rsidDel="00000000" w:rsidR="00000000" w:rsidRPr="00000000">
        <w:rPr>
          <w:rtl w:val="0"/>
        </w:rPr>
        <w:t xml:space="preserve">Xode Blockchain has successfully complied with the regulatory requirements set forth by the Securities and Exchange Commission (SEC). The compliance process was completed on </w:t>
      </w:r>
      <w:r w:rsidDel="00000000" w:rsidR="00000000" w:rsidRPr="00000000">
        <w:rPr>
          <w:b w:val="1"/>
          <w:rtl w:val="0"/>
        </w:rPr>
        <w:t xml:space="preserve">September 3, 2024</w:t>
      </w:r>
      <w:r w:rsidDel="00000000" w:rsidR="00000000" w:rsidRPr="00000000">
        <w:rPr>
          <w:rtl w:val="0"/>
        </w:rPr>
        <w:t xml:space="preserve">, ensuring that our operations align with the applicable legal and regulatory standards.</w:t>
      </w:r>
    </w:p>
    <w:p w:rsidR="00000000" w:rsidDel="00000000" w:rsidP="00000000" w:rsidRDefault="00000000" w:rsidRPr="00000000" w14:paraId="0000002C">
      <w:pPr>
        <w:spacing w:after="0" w:before="0" w:lineRule="auto"/>
        <w:rPr/>
      </w:pPr>
      <w:r w:rsidDel="00000000" w:rsidR="00000000" w:rsidRPr="00000000">
        <w:rPr>
          <w:rtl w:val="0"/>
        </w:rPr>
      </w:r>
    </w:p>
    <w:p w:rsidR="00000000" w:rsidDel="00000000" w:rsidP="00000000" w:rsidRDefault="00000000" w:rsidRPr="00000000" w14:paraId="0000002D">
      <w:pPr>
        <w:spacing w:after="0" w:before="0" w:lineRule="auto"/>
        <w:rPr/>
      </w:pPr>
      <w:r w:rsidDel="00000000" w:rsidR="00000000" w:rsidRPr="00000000">
        <w:rPr>
          <w:rtl w:val="0"/>
        </w:rPr>
        <w:t xml:space="preserve">Rockson Tech OPC Business Permit</w:t>
      </w:r>
    </w:p>
    <w:p w:rsidR="00000000" w:rsidDel="00000000" w:rsidP="00000000" w:rsidRDefault="00000000" w:rsidRPr="00000000" w14:paraId="0000002E">
      <w:pPr>
        <w:spacing w:after="0" w:before="0" w:lineRule="auto"/>
        <w:rPr/>
      </w:pPr>
      <w:r w:rsidDel="00000000" w:rsidR="00000000" w:rsidRPr="00000000">
        <w:rPr>
          <w:rtl w:val="0"/>
        </w:rPr>
      </w:r>
    </w:p>
    <w:p w:rsidR="00000000" w:rsidDel="00000000" w:rsidP="00000000" w:rsidRDefault="00000000" w:rsidRPr="00000000" w14:paraId="0000002F">
      <w:pPr>
        <w:spacing w:after="0" w:before="0" w:lineRule="auto"/>
        <w:rPr/>
      </w:pPr>
      <w:r w:rsidDel="00000000" w:rsidR="00000000" w:rsidRPr="00000000">
        <w:rPr>
          <w:rtl w:val="0"/>
        </w:rPr>
        <w:t xml:space="preserve">On November 5, 2024, Xode Blockchain will comply with its business permit requirements. This ensures adherence to regulatory standards and supports the company's ongoing operations.</w:t>
      </w:r>
    </w:p>
    <w:p w:rsidR="00000000" w:rsidDel="00000000" w:rsidP="00000000" w:rsidRDefault="00000000" w:rsidRPr="00000000" w14:paraId="00000030">
      <w:pPr>
        <w:spacing w:after="0" w:before="0" w:lineRule="auto"/>
        <w:rPr/>
      </w:pPr>
      <w:r w:rsidDel="00000000" w:rsidR="00000000" w:rsidRPr="00000000">
        <w:rPr>
          <w:rtl w:val="0"/>
        </w:rPr>
        <w:t xml:space="preserve">Rockson Tech OPC BIR</w:t>
      </w:r>
    </w:p>
    <w:p w:rsidR="00000000" w:rsidDel="00000000" w:rsidP="00000000" w:rsidRDefault="00000000" w:rsidRPr="00000000" w14:paraId="00000031">
      <w:pPr>
        <w:spacing w:after="0" w:before="0" w:lineRule="auto"/>
        <w:rPr/>
      </w:pPr>
      <w:r w:rsidDel="00000000" w:rsidR="00000000" w:rsidRPr="00000000">
        <w:rPr>
          <w:rtl w:val="0"/>
        </w:rPr>
      </w:r>
    </w:p>
    <w:p w:rsidR="00000000" w:rsidDel="00000000" w:rsidP="00000000" w:rsidRDefault="00000000" w:rsidRPr="00000000" w14:paraId="00000032">
      <w:pPr>
        <w:spacing w:after="0" w:before="0" w:lineRule="auto"/>
        <w:rPr/>
      </w:pPr>
      <w:r w:rsidDel="00000000" w:rsidR="00000000" w:rsidRPr="00000000">
        <w:rPr>
          <w:rtl w:val="0"/>
        </w:rPr>
        <w:t xml:space="preserve">Xode Blockchain has completed its compliance requirements with the Bureau of Internal Revenue (BIR) as of September 13, 2024. This ensures that all tax-related obligations are up to date and adheres to the regulatory standards.</w:t>
      </w:r>
    </w:p>
    <w:p w:rsidR="00000000" w:rsidDel="00000000" w:rsidP="00000000" w:rsidRDefault="00000000" w:rsidRPr="00000000" w14:paraId="00000033">
      <w:pPr>
        <w:spacing w:after="0" w:before="0" w:lineRule="auto"/>
        <w:rPr/>
      </w:pPr>
      <w:r w:rsidDel="00000000" w:rsidR="00000000" w:rsidRPr="00000000">
        <w:rPr>
          <w:rtl w:val="0"/>
        </w:rPr>
      </w:r>
    </w:p>
    <w:sectPr>
      <w:pgSz w:h="15840" w:w="12240" w:orient="portrait"/>
      <w:pgMar w:bottom="892.8" w:top="1440" w:left="907.2" w:right="90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